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170502" w:rsidRPr="00250A6A">
        <w:rPr>
          <w:b/>
          <w:sz w:val="24"/>
          <w:szCs w:val="24"/>
          <w:lang w:val="ru-RU"/>
        </w:rPr>
        <w:t>362/А-07-18</w:t>
      </w:r>
      <w:r w:rsidR="001A0DEB">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B134E6">
        <w:rPr>
          <w:b/>
          <w:sz w:val="24"/>
          <w:szCs w:val="24"/>
          <w:lang w:val="ru-RU"/>
        </w:rPr>
      </w:r>
      <w:r w:rsidR="00B134E6">
        <w:rPr>
          <w:b/>
          <w:sz w:val="24"/>
          <w:szCs w:val="24"/>
          <w:lang w:val="ru-RU"/>
        </w:rPr>
        <w:fldChar w:fldCharType="separate"/>
      </w:r>
      <w:r w:rsidR="001A0DEB">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002B74FA" w:rsidRPr="002B74FA">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A0DEB"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sidR="001233A4">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1233A4">
        <w:rPr>
          <w:noProof/>
          <w:spacing w:val="-3"/>
          <w:sz w:val="23"/>
          <w:szCs w:val="23"/>
          <w:lang w:val="ru-RU"/>
        </w:rPr>
        <w:t>Акционерное общество «Тихорецкгоргаз»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DF2650">
        <w:rPr>
          <w:spacing w:val="-3"/>
          <w:sz w:val="23"/>
          <w:szCs w:val="23"/>
          <w:lang w:val="ru-RU"/>
        </w:rPr>
        <w:t xml:space="preserve">исполнительного директора </w:t>
      </w:r>
      <w:proofErr w:type="spellStart"/>
      <w:r w:rsidR="00DF2650">
        <w:rPr>
          <w:spacing w:val="-3"/>
          <w:sz w:val="23"/>
          <w:szCs w:val="23"/>
          <w:lang w:val="ru-RU"/>
        </w:rPr>
        <w:t>Лаева</w:t>
      </w:r>
      <w:proofErr w:type="spellEnd"/>
      <w:r w:rsidR="00DF2650">
        <w:rPr>
          <w:spacing w:val="-3"/>
          <w:sz w:val="23"/>
          <w:szCs w:val="23"/>
          <w:lang w:val="ru-RU"/>
        </w:rPr>
        <w:t xml:space="preserve"> Виктора Константиновича </w:t>
      </w:r>
      <w:r w:rsidR="007A4151" w:rsidRPr="00266C98">
        <w:rPr>
          <w:spacing w:val="-3"/>
          <w:sz w:val="23"/>
          <w:szCs w:val="23"/>
          <w:lang w:val="ru-RU"/>
        </w:rPr>
        <w:t xml:space="preserve">, </w:t>
      </w:r>
      <w:r>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2A7FE1">
        <w:rPr>
          <w:noProof/>
          <w:spacing w:val="-3"/>
          <w:sz w:val="23"/>
          <w:szCs w:val="23"/>
          <w:lang w:val="ru-RU"/>
        </w:rPr>
        <w:t>действующего</w:t>
      </w:r>
      <w:r>
        <w:rPr>
          <w:spacing w:val="-3"/>
          <w:sz w:val="23"/>
          <w:szCs w:val="23"/>
          <w:lang w:val="ru-RU"/>
        </w:rPr>
        <w:fldChar w:fldCharType="end"/>
      </w:r>
      <w:bookmarkEnd w:id="2"/>
      <w:r w:rsidR="007A4151" w:rsidRPr="00266C98">
        <w:rPr>
          <w:spacing w:val="-3"/>
          <w:sz w:val="23"/>
          <w:szCs w:val="23"/>
          <w:lang w:val="ru-RU"/>
        </w:rPr>
        <w:t xml:space="preserve"> на основании </w:t>
      </w:r>
      <w:r w:rsidR="00B74BB4">
        <w:rPr>
          <w:spacing w:val="-3"/>
          <w:sz w:val="23"/>
          <w:szCs w:val="23"/>
          <w:lang w:val="ru-RU"/>
        </w:rPr>
        <w:t>доверенности №13-12/2018/33</w:t>
      </w:r>
      <w:r w:rsidR="000D1C79">
        <w:rPr>
          <w:spacing w:val="-3"/>
          <w:sz w:val="23"/>
          <w:szCs w:val="23"/>
          <w:lang w:val="ru-RU"/>
        </w:rPr>
        <w:t>7</w:t>
      </w:r>
      <w:r w:rsidR="00B74BB4">
        <w:rPr>
          <w:spacing w:val="-3"/>
          <w:sz w:val="23"/>
          <w:szCs w:val="23"/>
          <w:lang w:val="ru-RU"/>
        </w:rPr>
        <w:t xml:space="preserve"> от 11 октября 2018 года </w:t>
      </w:r>
      <w:r w:rsidR="007A4151" w:rsidRPr="00266C98">
        <w:rPr>
          <w:spacing w:val="-3"/>
          <w:sz w:val="23"/>
          <w:szCs w:val="23"/>
          <w:lang w:val="ru-RU"/>
        </w:rPr>
        <w:t xml:space="preserve">, с одной стороны, и </w:t>
      </w:r>
      <w:r w:rsidR="00AC2173">
        <w:rPr>
          <w:spacing w:val="-3"/>
          <w:sz w:val="23"/>
          <w:szCs w:val="23"/>
          <w:lang w:val="ru-RU"/>
        </w:rPr>
        <w:t>____________________________________________________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DF2650">
        <w:rPr>
          <w:spacing w:val="-3"/>
          <w:sz w:val="23"/>
          <w:szCs w:val="23"/>
          <w:lang w:val="ru-RU"/>
        </w:rPr>
        <w:t xml:space="preserve"> </w:t>
      </w:r>
      <w:r w:rsidR="00AC2173">
        <w:rPr>
          <w:spacing w:val="-3"/>
          <w:sz w:val="23"/>
          <w:szCs w:val="23"/>
          <w:lang w:val="ru-RU"/>
        </w:rPr>
        <w:t>_________________________</w:t>
      </w:r>
      <w:r w:rsidR="00CD379D" w:rsidRPr="00266C98">
        <w:rPr>
          <w:spacing w:val="-3"/>
          <w:sz w:val="23"/>
          <w:szCs w:val="23"/>
          <w:lang w:val="ru-RU"/>
        </w:rPr>
        <w:t xml:space="preserve">, </w:t>
      </w:r>
      <w:r w:rsidR="00AC2173">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AC2173">
        <w:rPr>
          <w:spacing w:val="-3"/>
          <w:sz w:val="23"/>
          <w:szCs w:val="23"/>
          <w:lang w:val="ru-RU"/>
        </w:rPr>
        <w:instrText xml:space="preserve"> FORMTEXT </w:instrText>
      </w:r>
      <w:r w:rsidR="00AC2173">
        <w:rPr>
          <w:spacing w:val="-3"/>
          <w:sz w:val="23"/>
          <w:szCs w:val="23"/>
          <w:lang w:val="ru-RU"/>
        </w:rPr>
      </w:r>
      <w:r w:rsidR="00AC2173">
        <w:rPr>
          <w:spacing w:val="-3"/>
          <w:sz w:val="23"/>
          <w:szCs w:val="23"/>
          <w:lang w:val="ru-RU"/>
        </w:rPr>
        <w:fldChar w:fldCharType="separate"/>
      </w:r>
      <w:r w:rsidR="00AC2173">
        <w:rPr>
          <w:noProof/>
          <w:spacing w:val="-3"/>
          <w:sz w:val="23"/>
          <w:szCs w:val="23"/>
          <w:lang w:val="ru-RU"/>
        </w:rPr>
        <w:t>действующего(ей)</w:t>
      </w:r>
      <w:r w:rsidR="00AC2173">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1A0DEB">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1A0DEB">
        <w:rPr>
          <w:sz w:val="23"/>
          <w:szCs w:val="23"/>
        </w:rPr>
      </w:r>
      <w:r w:rsidR="001A0DEB">
        <w:rPr>
          <w:sz w:val="23"/>
          <w:szCs w:val="23"/>
        </w:rPr>
        <w:fldChar w:fldCharType="separate"/>
      </w:r>
      <w:r w:rsidR="00BC456A">
        <w:rPr>
          <w:noProof/>
          <w:sz w:val="23"/>
          <w:szCs w:val="23"/>
        </w:rPr>
        <w:t>2018</w:t>
      </w:r>
      <w:r w:rsidR="001A0DEB">
        <w:rPr>
          <w:sz w:val="23"/>
          <w:szCs w:val="23"/>
        </w:rPr>
        <w:fldChar w:fldCharType="end"/>
      </w:r>
      <w:bookmarkEnd w:id="5"/>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bookmarkStart w:id="6" w:name="ОтчетнаяДата1"/>
      <w:r w:rsidR="001A0DEB">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1A0DEB">
        <w:rPr>
          <w:sz w:val="23"/>
          <w:szCs w:val="23"/>
        </w:rPr>
      </w:r>
      <w:r w:rsidR="001A0DEB">
        <w:rPr>
          <w:sz w:val="23"/>
          <w:szCs w:val="23"/>
        </w:rPr>
        <w:fldChar w:fldCharType="separate"/>
      </w:r>
      <w:r w:rsidR="00BC456A">
        <w:rPr>
          <w:noProof/>
          <w:sz w:val="23"/>
          <w:szCs w:val="23"/>
        </w:rPr>
        <w:t>2018</w:t>
      </w:r>
      <w:r w:rsidR="001A0DEB">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1A0DEB">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1A0DEB">
        <w:rPr>
          <w:sz w:val="23"/>
          <w:szCs w:val="23"/>
        </w:rPr>
      </w:r>
      <w:r w:rsidR="001A0DEB">
        <w:rPr>
          <w:sz w:val="23"/>
          <w:szCs w:val="23"/>
        </w:rPr>
        <w:fldChar w:fldCharType="separate"/>
      </w:r>
      <w:r w:rsidR="00BC456A">
        <w:rPr>
          <w:noProof/>
          <w:sz w:val="23"/>
          <w:szCs w:val="23"/>
        </w:rPr>
        <w:t>2018</w:t>
      </w:r>
      <w:r w:rsidR="001A0DEB">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1A0DEB">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1A0DEB">
        <w:rPr>
          <w:sz w:val="23"/>
          <w:szCs w:val="23"/>
        </w:rPr>
      </w:r>
      <w:r w:rsidR="001A0DEB">
        <w:rPr>
          <w:sz w:val="23"/>
          <w:szCs w:val="23"/>
        </w:rPr>
        <w:fldChar w:fldCharType="separate"/>
      </w:r>
      <w:r w:rsidR="00BC456A">
        <w:rPr>
          <w:noProof/>
          <w:sz w:val="23"/>
          <w:szCs w:val="23"/>
        </w:rPr>
        <w:t>2018</w:t>
      </w:r>
      <w:r w:rsidR="001A0DEB">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1A0DEB">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1A0DEB">
        <w:rPr>
          <w:sz w:val="23"/>
          <w:szCs w:val="23"/>
        </w:rPr>
      </w:r>
      <w:r w:rsidR="001A0DEB">
        <w:rPr>
          <w:sz w:val="23"/>
          <w:szCs w:val="23"/>
        </w:rPr>
        <w:fldChar w:fldCharType="separate"/>
      </w:r>
      <w:r w:rsidR="00BC456A">
        <w:rPr>
          <w:noProof/>
          <w:sz w:val="23"/>
          <w:szCs w:val="23"/>
        </w:rPr>
        <w:t>2018</w:t>
      </w:r>
      <w:r w:rsidR="001A0DEB">
        <w:rPr>
          <w:sz w:val="23"/>
          <w:szCs w:val="23"/>
        </w:rPr>
        <w:fldChar w:fldCharType="end"/>
      </w:r>
      <w:bookmarkEnd w:id="9"/>
      <w:r w:rsidR="00A72623" w:rsidRPr="00266C98">
        <w:rPr>
          <w:sz w:val="23"/>
          <w:szCs w:val="23"/>
        </w:rPr>
        <w:t>год, а также пояснения к ним</w:t>
      </w:r>
      <w:r w:rsidRPr="00266C98">
        <w:rPr>
          <w:sz w:val="23"/>
          <w:szCs w:val="23"/>
        </w:rPr>
        <w:t>.</w:t>
      </w:r>
      <w:bookmarkEnd w:id="4"/>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DF2650">
        <w:rPr>
          <w:sz w:val="23"/>
          <w:szCs w:val="23"/>
        </w:rPr>
        <w:t xml:space="preserve"> </w:t>
      </w:r>
      <w:r w:rsidR="00DC1186">
        <w:rPr>
          <w:sz w:val="23"/>
          <w:szCs w:val="23"/>
        </w:rPr>
        <w:t>«03» апреля 2019</w:t>
      </w:r>
      <w:r w:rsidR="00DF2650">
        <w:rPr>
          <w:sz w:val="23"/>
          <w:szCs w:val="23"/>
        </w:rPr>
        <w:t xml:space="preserve"> </w:t>
      </w:r>
      <w:r w:rsidR="001A0DEB"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B134E6">
        <w:rPr>
          <w:sz w:val="22"/>
          <w:szCs w:val="24"/>
        </w:rPr>
      </w:r>
      <w:r w:rsidR="00B134E6">
        <w:rPr>
          <w:sz w:val="22"/>
          <w:szCs w:val="24"/>
        </w:rPr>
        <w:fldChar w:fldCharType="separate"/>
      </w:r>
      <w:r w:rsidR="001A0DEB" w:rsidRPr="003C0B33">
        <w:rPr>
          <w:sz w:val="22"/>
          <w:szCs w:val="24"/>
        </w:rPr>
        <w:fldChar w:fldCharType="end"/>
      </w:r>
      <w:bookmarkEnd w:id="10"/>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 xml:space="preserve">каналам </w:t>
      </w:r>
      <w:proofErr w:type="gramStart"/>
      <w:r w:rsidR="00A64737" w:rsidRPr="00266C98">
        <w:rPr>
          <w:sz w:val="23"/>
          <w:szCs w:val="23"/>
        </w:rPr>
        <w:t>связи(</w:t>
      </w:r>
      <w:proofErr w:type="gramEnd"/>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F06EF1" w:rsidRPr="00266C98">
        <w:rPr>
          <w:sz w:val="23"/>
          <w:szCs w:val="23"/>
        </w:rPr>
        <w:t xml:space="preserve">международными стандартами аудита, введенными в действие приказами Министерства финансов Российской </w:t>
      </w:r>
      <w:proofErr w:type="spellStart"/>
      <w:r w:rsidR="00F06EF1" w:rsidRPr="00266C98">
        <w:rPr>
          <w:sz w:val="23"/>
          <w:szCs w:val="23"/>
        </w:rPr>
        <w:t>Федерации</w:t>
      </w:r>
      <w:r w:rsidR="00B226AE" w:rsidRPr="00266C98">
        <w:rPr>
          <w:sz w:val="23"/>
          <w:szCs w:val="23"/>
        </w:rPr>
        <w:t>;станда</w:t>
      </w:r>
      <w:r w:rsidR="00F06EF1" w:rsidRPr="00266C98">
        <w:rPr>
          <w:sz w:val="23"/>
          <w:szCs w:val="23"/>
        </w:rPr>
        <w:t>ртами</w:t>
      </w:r>
      <w:proofErr w:type="spellEnd"/>
      <w:r w:rsidR="00F06EF1" w:rsidRPr="00266C98">
        <w:rPr>
          <w:sz w:val="23"/>
          <w:szCs w:val="23"/>
        </w:rPr>
        <w:t xml:space="preserve">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proofErr w:type="spellStart"/>
      <w:r w:rsidR="00B226AE" w:rsidRPr="00266C98">
        <w:rPr>
          <w:sz w:val="23"/>
          <w:szCs w:val="23"/>
        </w:rPr>
        <w:t>Содружество</w:t>
      </w:r>
      <w:proofErr w:type="gramStart"/>
      <w:r w:rsidR="00B226AE" w:rsidRPr="00266C98">
        <w:rPr>
          <w:sz w:val="23"/>
          <w:szCs w:val="23"/>
        </w:rPr>
        <w:t>»;Кодексом</w:t>
      </w:r>
      <w:proofErr w:type="spellEnd"/>
      <w:proofErr w:type="gramEnd"/>
      <w:r w:rsidR="00B226AE" w:rsidRPr="00266C98">
        <w:rPr>
          <w:sz w:val="23"/>
          <w:szCs w:val="23"/>
        </w:rPr>
        <w:t xml:space="preserve"> профессиональной этики </w:t>
      </w:r>
      <w:proofErr w:type="spellStart"/>
      <w:r w:rsidR="00B226AE" w:rsidRPr="00266C98">
        <w:rPr>
          <w:sz w:val="23"/>
          <w:szCs w:val="23"/>
        </w:rPr>
        <w:t>аудиторов;</w:t>
      </w:r>
      <w:r w:rsidR="00F06EF1" w:rsidRPr="00266C98">
        <w:rPr>
          <w:sz w:val="23"/>
          <w:szCs w:val="23"/>
        </w:rPr>
        <w:t>правилами</w:t>
      </w:r>
      <w:proofErr w:type="spellEnd"/>
      <w:r w:rsidR="00F06EF1" w:rsidRPr="00266C98">
        <w:rPr>
          <w:sz w:val="23"/>
          <w:szCs w:val="23"/>
        </w:rPr>
        <w:t xml:space="preserve">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DF2650">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proofErr w:type="gramStart"/>
      <w:r w:rsidR="007A4151" w:rsidRPr="004F7133">
        <w:rPr>
          <w:sz w:val="23"/>
          <w:szCs w:val="23"/>
        </w:rPr>
        <w:t xml:space="preserve">Клиента </w:t>
      </w:r>
      <w:r w:rsidR="00DF2650" w:rsidRPr="00250A6A">
        <w:rPr>
          <w:sz w:val="22"/>
          <w:szCs w:val="22"/>
        </w:rPr>
        <w:t>:</w:t>
      </w:r>
      <w:proofErr w:type="gramEnd"/>
      <w:r w:rsidR="00DF2650">
        <w:rPr>
          <w:sz w:val="22"/>
          <w:szCs w:val="22"/>
        </w:rPr>
        <w:t xml:space="preserve"> исполнительно</w:t>
      </w:r>
      <w:r w:rsidR="00B74BB4">
        <w:rPr>
          <w:sz w:val="22"/>
          <w:szCs w:val="22"/>
        </w:rPr>
        <w:t>му</w:t>
      </w:r>
      <w:r w:rsidR="00DF2650">
        <w:rPr>
          <w:sz w:val="22"/>
          <w:szCs w:val="22"/>
        </w:rPr>
        <w:t xml:space="preserve"> директор</w:t>
      </w:r>
      <w:r w:rsidR="00B74BB4">
        <w:rPr>
          <w:sz w:val="22"/>
          <w:szCs w:val="22"/>
        </w:rPr>
        <w:t>у</w:t>
      </w:r>
      <w:r w:rsidR="00DF2650">
        <w:rPr>
          <w:sz w:val="22"/>
          <w:szCs w:val="22"/>
        </w:rPr>
        <w:t xml:space="preserve"> Лаеву В.К. </w:t>
      </w:r>
      <w:r w:rsidR="00DF2650" w:rsidRPr="00250A6A">
        <w:rPr>
          <w:sz w:val="22"/>
          <w:szCs w:val="22"/>
        </w:rPr>
        <w:t xml:space="preserve"> </w:t>
      </w:r>
      <w:r w:rsidR="00DF2650" w:rsidRPr="00CD379D">
        <w:rPr>
          <w:sz w:val="23"/>
          <w:szCs w:val="23"/>
          <w:highlight w:val="yellow"/>
        </w:rPr>
        <w:t>e-</w:t>
      </w:r>
      <w:proofErr w:type="spellStart"/>
      <w:r w:rsidR="00DF2650" w:rsidRPr="00CD379D">
        <w:rPr>
          <w:sz w:val="23"/>
          <w:szCs w:val="23"/>
          <w:highlight w:val="yellow"/>
        </w:rPr>
        <w:t>mail</w:t>
      </w:r>
      <w:proofErr w:type="spellEnd"/>
      <w:r w:rsidR="00DF2650">
        <w:rPr>
          <w:sz w:val="22"/>
          <w:szCs w:val="22"/>
        </w:rPr>
        <w:t xml:space="preserve"> </w:t>
      </w:r>
      <w:r w:rsidR="00DF2650">
        <w:rPr>
          <w:sz w:val="22"/>
          <w:szCs w:val="22"/>
        </w:rPr>
        <w:fldChar w:fldCharType="begin">
          <w:ffData>
            <w:name w:val="МылоАудируемойОрг"/>
            <w:enabled/>
            <w:calcOnExit w:val="0"/>
            <w:textInput>
              <w:default w:val="МылоАудируемойОрг"/>
            </w:textInput>
          </w:ffData>
        </w:fldChar>
      </w:r>
      <w:r w:rsidR="00DF2650" w:rsidRPr="00250A6A">
        <w:rPr>
          <w:sz w:val="22"/>
          <w:szCs w:val="22"/>
        </w:rPr>
        <w:instrText xml:space="preserve"> FORMTEXT </w:instrText>
      </w:r>
      <w:r w:rsidR="00DF2650">
        <w:rPr>
          <w:sz w:val="22"/>
          <w:szCs w:val="22"/>
        </w:rPr>
      </w:r>
      <w:r w:rsidR="00DF2650">
        <w:rPr>
          <w:sz w:val="22"/>
          <w:szCs w:val="22"/>
        </w:rPr>
        <w:fldChar w:fldCharType="separate"/>
      </w:r>
      <w:r w:rsidR="00DF2650" w:rsidRPr="00250A6A">
        <w:rPr>
          <w:noProof/>
          <w:sz w:val="22"/>
          <w:szCs w:val="22"/>
        </w:rPr>
        <w:t>tihgorgaz@rambler.ru</w:t>
      </w:r>
      <w:r w:rsidR="00DF2650">
        <w:rPr>
          <w:sz w:val="22"/>
          <w:szCs w:val="22"/>
        </w:rPr>
        <w:fldChar w:fldCharType="end"/>
      </w:r>
      <w:r w:rsidR="007A4151" w:rsidRPr="00CD379D">
        <w:rPr>
          <w:sz w:val="23"/>
          <w:szCs w:val="23"/>
          <w:highlight w:val="yellow"/>
        </w:rPr>
        <w:t xml:space="preserve"> (Должность, Ф.И.О., контактный e-</w:t>
      </w:r>
      <w:proofErr w:type="spellStart"/>
      <w:r w:rsidR="007A4151" w:rsidRPr="00CD379D">
        <w:rPr>
          <w:sz w:val="23"/>
          <w:szCs w:val="23"/>
          <w:highlight w:val="yellow"/>
        </w:rPr>
        <w:t>mail</w:t>
      </w:r>
      <w:proofErr w:type="spellEnd"/>
      <w:r w:rsidR="007A4151" w:rsidRPr="00CD379D">
        <w:rPr>
          <w:sz w:val="23"/>
          <w:szCs w:val="23"/>
          <w:highlight w:val="yellow"/>
        </w:rPr>
        <w:t xml:space="preserve">) не позднее </w:t>
      </w:r>
      <w:r w:rsidR="00DC1186">
        <w:rPr>
          <w:sz w:val="23"/>
          <w:szCs w:val="23"/>
        </w:rPr>
        <w:t>«03» апреля 2019</w:t>
      </w:r>
      <w:r w:rsidR="001A0DEB" w:rsidRPr="003C0B33">
        <w:rPr>
          <w:sz w:val="22"/>
          <w:szCs w:val="24"/>
        </w:rPr>
        <w:fldChar w:fldCharType="begin">
          <w:ffData>
            <w:name w:val="ДатаАЗ1"/>
            <w:enabled/>
            <w:calcOnExit w:val="0"/>
            <w:textInput>
              <w:default w:val="«____» __________ 2019"/>
            </w:textInput>
          </w:ffData>
        </w:fldChar>
      </w:r>
      <w:r w:rsidR="00DC1186" w:rsidRPr="003C0B33">
        <w:rPr>
          <w:sz w:val="22"/>
          <w:szCs w:val="24"/>
        </w:rPr>
        <w:instrText xml:space="preserve"> FORMTEXT </w:instrText>
      </w:r>
      <w:r w:rsidR="00B134E6">
        <w:rPr>
          <w:sz w:val="22"/>
          <w:szCs w:val="24"/>
        </w:rPr>
      </w:r>
      <w:r w:rsidR="00B134E6">
        <w:rPr>
          <w:sz w:val="22"/>
          <w:szCs w:val="24"/>
        </w:rPr>
        <w:fldChar w:fldCharType="separate"/>
      </w:r>
      <w:r w:rsidR="001A0DEB" w:rsidRPr="003C0B33">
        <w:rPr>
          <w:sz w:val="22"/>
          <w:szCs w:val="24"/>
        </w:rPr>
        <w:fldChar w:fldCharType="end"/>
      </w:r>
      <w:r w:rsidR="00DC1186" w:rsidRPr="003C0B33">
        <w:rPr>
          <w:sz w:val="23"/>
          <w:szCs w:val="23"/>
        </w:rPr>
        <w:t>года</w:t>
      </w:r>
      <w:r w:rsidR="00DF2650">
        <w:rPr>
          <w:sz w:val="23"/>
          <w:szCs w:val="23"/>
        </w:rPr>
        <w:t xml:space="preserve"> </w:t>
      </w:r>
      <w:r w:rsidR="001A0DEB">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B134E6">
        <w:rPr>
          <w:sz w:val="22"/>
          <w:szCs w:val="22"/>
        </w:rPr>
      </w:r>
      <w:r w:rsidR="00B134E6">
        <w:rPr>
          <w:sz w:val="22"/>
          <w:szCs w:val="22"/>
        </w:rPr>
        <w:fldChar w:fldCharType="separate"/>
      </w:r>
      <w:r w:rsidR="001A0DEB">
        <w:rPr>
          <w:sz w:val="22"/>
          <w:szCs w:val="22"/>
        </w:rPr>
        <w:fldChar w:fldCharType="end"/>
      </w:r>
      <w:bookmarkEnd w:id="19"/>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1A0DEB">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1A0DEB">
        <w:rPr>
          <w:sz w:val="23"/>
          <w:szCs w:val="23"/>
        </w:rPr>
      </w:r>
      <w:r w:rsidR="001A0DEB">
        <w:rPr>
          <w:sz w:val="23"/>
          <w:szCs w:val="23"/>
        </w:rPr>
        <w:fldChar w:fldCharType="separate"/>
      </w:r>
      <w:r w:rsidR="00BC456A">
        <w:rPr>
          <w:noProof/>
          <w:sz w:val="23"/>
          <w:szCs w:val="23"/>
        </w:rPr>
        <w:t>2018</w:t>
      </w:r>
      <w:r w:rsidR="001A0DEB">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w:t>
      </w:r>
      <w:proofErr w:type="spellStart"/>
      <w:r w:rsidR="00B96766" w:rsidRPr="00B96766">
        <w:rPr>
          <w:sz w:val="23"/>
          <w:szCs w:val="23"/>
        </w:rPr>
        <w:t>мнением</w:t>
      </w:r>
      <w:r w:rsidR="00B96766">
        <w:rPr>
          <w:sz w:val="23"/>
          <w:szCs w:val="23"/>
        </w:rPr>
        <w:t>.</w:t>
      </w:r>
      <w:r w:rsidR="007A4151" w:rsidRPr="004F7133">
        <w:rPr>
          <w:sz w:val="23"/>
          <w:szCs w:val="23"/>
        </w:rPr>
        <w:t>В</w:t>
      </w:r>
      <w:proofErr w:type="spellEnd"/>
      <w:r w:rsidR="007A4151" w:rsidRPr="004F7133">
        <w:rPr>
          <w:sz w:val="23"/>
          <w:szCs w:val="23"/>
        </w:rPr>
        <w:t xml:space="preserve">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DF2650">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 xml:space="preserve">тся в письме о начале </w:t>
      </w:r>
      <w:proofErr w:type="spellStart"/>
      <w:r w:rsidR="00136384">
        <w:rPr>
          <w:sz w:val="23"/>
          <w:szCs w:val="23"/>
        </w:rPr>
        <w:t>работ</w:t>
      </w:r>
      <w:r w:rsidR="00315AAF" w:rsidRPr="004F7133">
        <w:rPr>
          <w:sz w:val="23"/>
          <w:szCs w:val="23"/>
        </w:rPr>
        <w:t>пред</w:t>
      </w:r>
      <w:r w:rsidR="00315AAF">
        <w:rPr>
          <w:sz w:val="23"/>
          <w:szCs w:val="23"/>
        </w:rPr>
        <w:t>о</w:t>
      </w:r>
      <w:r w:rsidR="00315AAF" w:rsidRPr="004F7133">
        <w:rPr>
          <w:sz w:val="23"/>
          <w:szCs w:val="23"/>
        </w:rPr>
        <w:t>ставляемом</w:t>
      </w:r>
      <w:proofErr w:type="spellEnd"/>
      <w:r w:rsidR="00315AAF" w:rsidRPr="004F7133">
        <w:rPr>
          <w:sz w:val="23"/>
          <w:szCs w:val="23"/>
        </w:rPr>
        <w:t xml:space="preserve">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DF2650">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 xml:space="preserve">и </w:t>
      </w:r>
      <w:proofErr w:type="spellStart"/>
      <w:r w:rsidR="003A4E0A" w:rsidRPr="004F7133">
        <w:rPr>
          <w:sz w:val="23"/>
          <w:szCs w:val="23"/>
        </w:rPr>
        <w:t>подтверждения</w:t>
      </w:r>
      <w:r w:rsidRPr="004F7133">
        <w:rPr>
          <w:sz w:val="23"/>
          <w:szCs w:val="23"/>
        </w:rPr>
        <w:t>в</w:t>
      </w:r>
      <w:proofErr w:type="spellEnd"/>
      <w:r w:rsidRPr="004F7133">
        <w:rPr>
          <w:sz w:val="23"/>
          <w:szCs w:val="23"/>
        </w:rPr>
        <w:t xml:space="preserve">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250A6A" w:rsidRDefault="008261B2" w:rsidP="00250A6A">
      <w:pPr>
        <w:pStyle w:val="Numberedr"/>
        <w:widowControl w:val="0"/>
        <w:numPr>
          <w:ilvl w:val="1"/>
          <w:numId w:val="7"/>
        </w:numPr>
        <w:tabs>
          <w:tab w:val="clear" w:pos="360"/>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250A6A">
        <w:rPr>
          <w:sz w:val="23"/>
          <w:szCs w:val="23"/>
        </w:rPr>
        <w:t xml:space="preserve"> 188 969,49 (</w:t>
      </w:r>
      <w:r w:rsidR="00250A6A" w:rsidRPr="00250A6A">
        <w:rPr>
          <w:sz w:val="23"/>
          <w:szCs w:val="23"/>
        </w:rPr>
        <w:t>Сто восемьдесят восемь тысяч девятьсот шестьдесят девять</w:t>
      </w:r>
      <w:r w:rsidR="00250A6A">
        <w:rPr>
          <w:sz w:val="23"/>
          <w:szCs w:val="23"/>
        </w:rPr>
        <w:t>)</w:t>
      </w:r>
      <w:r w:rsidR="00250A6A" w:rsidRPr="00250A6A">
        <w:rPr>
          <w:sz w:val="23"/>
          <w:szCs w:val="23"/>
        </w:rPr>
        <w:t xml:space="preserve"> рублей 49 копеек</w:t>
      </w:r>
      <w:r w:rsidR="009C6704" w:rsidRPr="00F87E1F">
        <w:rPr>
          <w:sz w:val="23"/>
          <w:szCs w:val="23"/>
        </w:rPr>
        <w:t xml:space="preserve">, </w:t>
      </w:r>
      <w:r w:rsidR="00250A6A">
        <w:rPr>
          <w:sz w:val="23"/>
          <w:szCs w:val="23"/>
        </w:rPr>
        <w:t>кроме того</w:t>
      </w:r>
      <w:r w:rsidR="00250A6A">
        <w:rPr>
          <w:spacing w:val="-3"/>
          <w:sz w:val="23"/>
          <w:szCs w:val="23"/>
        </w:rPr>
        <w:t xml:space="preserve"> НДС по ставке в соответствии с законодательством Российской Федерации о налогах и сборах</w:t>
      </w:r>
      <w:r w:rsidR="00250A6A" w:rsidRPr="00A47216">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Pr="00250A6A" w:rsidRDefault="008261B2" w:rsidP="00250A6A">
      <w:pPr>
        <w:pStyle w:val="Numberedr"/>
        <w:widowControl w:val="0"/>
        <w:numPr>
          <w:ilvl w:val="1"/>
          <w:numId w:val="7"/>
        </w:numPr>
        <w:tabs>
          <w:tab w:val="clear" w:pos="360"/>
          <w:tab w:val="num" w:pos="709"/>
          <w:tab w:val="num" w:pos="1287"/>
        </w:tabs>
        <w:ind w:left="709" w:hanging="709"/>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00DF2650">
        <w:rPr>
          <w:sz w:val="23"/>
          <w:szCs w:val="23"/>
        </w:rPr>
        <w:t xml:space="preserve"> </w:t>
      </w:r>
      <w:r w:rsidRPr="00C75ED7">
        <w:rPr>
          <w:sz w:val="23"/>
          <w:szCs w:val="23"/>
        </w:rPr>
        <w:t>увеличивается на сумму НДС</w:t>
      </w:r>
      <w:r w:rsidR="00250A6A">
        <w:rPr>
          <w:sz w:val="23"/>
          <w:szCs w:val="23"/>
        </w:rPr>
        <w:t xml:space="preserve">, рассчитанную </w:t>
      </w:r>
      <w:r w:rsidR="00250A6A">
        <w:rPr>
          <w:spacing w:val="-3"/>
          <w:sz w:val="23"/>
          <w:szCs w:val="23"/>
        </w:rPr>
        <w:t>по ставке в соответствии с законодательством Российской Федерации о налогах и сборах</w:t>
      </w:r>
      <w:r w:rsidR="00250A6A" w:rsidRPr="00A47216">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260D8A"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00DF2650">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Start w:id="62" w:name="_Ref495908720"/>
      <w:bookmarkEnd w:id="61"/>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DF2650">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DF2650">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AC2173"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A0DEB"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sidR="001233A4">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sidR="001233A4">
              <w:rPr>
                <w:b/>
                <w:noProof/>
                <w:spacing w:val="-3"/>
                <w:sz w:val="24"/>
                <w:szCs w:val="24"/>
                <w:lang w:val="ru-RU"/>
              </w:rPr>
              <w:t>АО «Тихорецкгоргаз»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sidR="001A0DEB">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sidR="001A0DEB">
              <w:rPr>
                <w:sz w:val="22"/>
                <w:szCs w:val="22"/>
                <w:lang w:val="ru-RU"/>
              </w:rPr>
            </w:r>
            <w:r w:rsidR="001A0DEB">
              <w:rPr>
                <w:sz w:val="22"/>
                <w:szCs w:val="22"/>
                <w:lang w:val="ru-RU"/>
              </w:rPr>
              <w:fldChar w:fldCharType="separate"/>
            </w:r>
            <w:r w:rsidR="00DF2650">
              <w:rPr>
                <w:noProof/>
                <w:sz w:val="22"/>
                <w:szCs w:val="22"/>
                <w:lang w:val="ru-RU"/>
              </w:rPr>
              <w:t>352120</w:t>
            </w:r>
            <w:r>
              <w:rPr>
                <w:noProof/>
                <w:sz w:val="22"/>
                <w:szCs w:val="22"/>
                <w:lang w:val="ru-RU"/>
              </w:rPr>
              <w:t>, Россия, Краснодарский край, г.Тихорецк, ул.Октябрьская, 96</w:t>
            </w:r>
            <w:r w:rsidR="001A0DEB">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sidR="001A0DEB">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sidR="001A0DEB">
              <w:rPr>
                <w:sz w:val="22"/>
                <w:szCs w:val="22"/>
                <w:lang w:val="ru-RU"/>
              </w:rPr>
            </w:r>
            <w:r w:rsidR="001A0DEB">
              <w:rPr>
                <w:sz w:val="22"/>
                <w:szCs w:val="22"/>
                <w:lang w:val="ru-RU"/>
              </w:rPr>
              <w:fldChar w:fldCharType="separate"/>
            </w:r>
            <w:r>
              <w:rPr>
                <w:noProof/>
                <w:sz w:val="22"/>
                <w:szCs w:val="22"/>
                <w:lang w:val="ru-RU"/>
              </w:rPr>
              <w:t>352120, Краснодарский край, г. Тихорецк, ул. Октябрьская, д.96</w:t>
            </w:r>
            <w:r w:rsidR="001A0DEB">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sidR="001A0DEB">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sidR="001A0DEB">
              <w:rPr>
                <w:sz w:val="22"/>
                <w:szCs w:val="22"/>
                <w:lang w:val="ru-RU"/>
              </w:rPr>
            </w:r>
            <w:r w:rsidR="001A0DEB">
              <w:rPr>
                <w:sz w:val="22"/>
                <w:szCs w:val="22"/>
                <w:lang w:val="ru-RU"/>
              </w:rPr>
              <w:fldChar w:fldCharType="separate"/>
            </w:r>
            <w:r>
              <w:rPr>
                <w:noProof/>
                <w:sz w:val="22"/>
                <w:szCs w:val="22"/>
                <w:lang w:val="ru-RU"/>
              </w:rPr>
              <w:t>8619653909</w:t>
            </w:r>
            <w:r w:rsidR="001A0DEB">
              <w:rPr>
                <w:sz w:val="22"/>
                <w:szCs w:val="22"/>
                <w:lang w:val="ru-RU"/>
              </w:rPr>
              <w:fldChar w:fldCharType="end"/>
            </w:r>
            <w:bookmarkEnd w:id="76"/>
          </w:p>
          <w:p w:rsidR="00BC456A" w:rsidRPr="00AC2173" w:rsidRDefault="00BC456A" w:rsidP="00BC456A">
            <w:pPr>
              <w:pStyle w:val="2"/>
              <w:widowControl w:val="0"/>
              <w:rPr>
                <w:sz w:val="22"/>
                <w:szCs w:val="22"/>
                <w:lang w:val="ru-RU"/>
              </w:rPr>
            </w:pPr>
            <w:r w:rsidRPr="009276B4">
              <w:rPr>
                <w:sz w:val="22"/>
                <w:szCs w:val="22"/>
                <w:lang w:val="ru-RU"/>
              </w:rPr>
              <w:t>Факс</w:t>
            </w:r>
            <w:r w:rsidR="001A0DEB">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AC2173">
              <w:rPr>
                <w:sz w:val="22"/>
                <w:szCs w:val="22"/>
                <w:lang w:val="ru-RU"/>
              </w:rPr>
              <w:instrText xml:space="preserve"> </w:instrText>
            </w:r>
            <w:r w:rsidR="001F121F" w:rsidRPr="00250A6A">
              <w:rPr>
                <w:sz w:val="22"/>
                <w:szCs w:val="22"/>
              </w:rPr>
              <w:instrText>FORMTEXT</w:instrText>
            </w:r>
            <w:r w:rsidR="001F121F" w:rsidRPr="00AC2173">
              <w:rPr>
                <w:sz w:val="22"/>
                <w:szCs w:val="22"/>
                <w:lang w:val="ru-RU"/>
              </w:rPr>
              <w:instrText xml:space="preserve"> </w:instrText>
            </w:r>
            <w:r w:rsidR="00B134E6">
              <w:rPr>
                <w:sz w:val="22"/>
                <w:szCs w:val="22"/>
                <w:lang w:val="ru-RU"/>
              </w:rPr>
            </w:r>
            <w:r w:rsidR="00B134E6">
              <w:rPr>
                <w:sz w:val="22"/>
                <w:szCs w:val="22"/>
                <w:lang w:val="ru-RU"/>
              </w:rPr>
              <w:fldChar w:fldCharType="separate"/>
            </w:r>
            <w:r w:rsidR="001A0DEB">
              <w:rPr>
                <w:sz w:val="22"/>
                <w:szCs w:val="22"/>
                <w:lang w:val="ru-RU"/>
              </w:rPr>
              <w:fldChar w:fldCharType="end"/>
            </w:r>
            <w:bookmarkEnd w:id="77"/>
          </w:p>
          <w:p w:rsidR="00DF2650" w:rsidRPr="00DF2650" w:rsidRDefault="00BC456A" w:rsidP="00DF2650">
            <w:pPr>
              <w:pStyle w:val="2"/>
              <w:widowControl w:val="0"/>
              <w:rPr>
                <w:sz w:val="22"/>
                <w:szCs w:val="22"/>
                <w:lang w:val="ru-RU"/>
              </w:rPr>
            </w:pPr>
            <w:proofErr w:type="gramStart"/>
            <w:r w:rsidRPr="00250A6A">
              <w:rPr>
                <w:sz w:val="22"/>
                <w:szCs w:val="22"/>
              </w:rPr>
              <w:t>e</w:t>
            </w:r>
            <w:r w:rsidRPr="00AC2173">
              <w:rPr>
                <w:sz w:val="22"/>
                <w:szCs w:val="22"/>
                <w:lang w:val="ru-RU"/>
              </w:rPr>
              <w:t>-</w:t>
            </w:r>
            <w:r w:rsidRPr="00250A6A">
              <w:rPr>
                <w:sz w:val="22"/>
                <w:szCs w:val="22"/>
              </w:rPr>
              <w:t>mail</w:t>
            </w:r>
            <w:proofErr w:type="gramEnd"/>
            <w:r w:rsidRPr="00AC2173">
              <w:rPr>
                <w:sz w:val="22"/>
                <w:szCs w:val="22"/>
                <w:lang w:val="ru-RU"/>
              </w:rPr>
              <w:t xml:space="preserve">: </w:t>
            </w:r>
            <w:bookmarkStart w:id="78" w:name="МылоАудируемойОрг"/>
            <w:r w:rsidR="001A0DEB">
              <w:rPr>
                <w:sz w:val="22"/>
                <w:szCs w:val="22"/>
                <w:lang w:val="ru-RU"/>
              </w:rPr>
              <w:fldChar w:fldCharType="begin">
                <w:ffData>
                  <w:name w:val="МылоАудируемойОрг"/>
                  <w:enabled/>
                  <w:calcOnExit w:val="0"/>
                  <w:textInput>
                    <w:default w:val="МылоАудируемойОрг"/>
                  </w:textInput>
                </w:ffData>
              </w:fldChar>
            </w:r>
            <w:r w:rsidRPr="00AC2173">
              <w:rPr>
                <w:sz w:val="22"/>
                <w:szCs w:val="22"/>
                <w:lang w:val="ru-RU"/>
              </w:rPr>
              <w:instrText xml:space="preserve"> </w:instrText>
            </w:r>
            <w:r w:rsidRPr="00250A6A">
              <w:rPr>
                <w:sz w:val="22"/>
                <w:szCs w:val="22"/>
              </w:rPr>
              <w:instrText>FORMTEXT</w:instrText>
            </w:r>
            <w:r w:rsidRPr="00AC2173">
              <w:rPr>
                <w:sz w:val="22"/>
                <w:szCs w:val="22"/>
                <w:lang w:val="ru-RU"/>
              </w:rPr>
              <w:instrText xml:space="preserve"> </w:instrText>
            </w:r>
            <w:r w:rsidR="001A0DEB">
              <w:rPr>
                <w:sz w:val="22"/>
                <w:szCs w:val="22"/>
                <w:lang w:val="ru-RU"/>
              </w:rPr>
            </w:r>
            <w:r w:rsidR="001A0DEB">
              <w:rPr>
                <w:sz w:val="22"/>
                <w:szCs w:val="22"/>
                <w:lang w:val="ru-RU"/>
              </w:rPr>
              <w:fldChar w:fldCharType="separate"/>
            </w:r>
            <w:r w:rsidRPr="00250A6A">
              <w:rPr>
                <w:noProof/>
                <w:sz w:val="22"/>
                <w:szCs w:val="22"/>
              </w:rPr>
              <w:t>tihgorgaz</w:t>
            </w:r>
            <w:r w:rsidRPr="00AC2173">
              <w:rPr>
                <w:noProof/>
                <w:sz w:val="22"/>
                <w:szCs w:val="22"/>
                <w:lang w:val="ru-RU"/>
              </w:rPr>
              <w:t>@</w:t>
            </w:r>
            <w:r w:rsidRPr="00250A6A">
              <w:rPr>
                <w:noProof/>
                <w:sz w:val="22"/>
                <w:szCs w:val="22"/>
              </w:rPr>
              <w:t>rambler</w:t>
            </w:r>
            <w:r w:rsidRPr="00AC2173">
              <w:rPr>
                <w:noProof/>
                <w:sz w:val="22"/>
                <w:szCs w:val="22"/>
                <w:lang w:val="ru-RU"/>
              </w:rPr>
              <w:t>.</w:t>
            </w:r>
            <w:r w:rsidRPr="00250A6A">
              <w:rPr>
                <w:noProof/>
                <w:sz w:val="22"/>
                <w:szCs w:val="22"/>
              </w:rPr>
              <w:t>ru</w:t>
            </w:r>
            <w:r w:rsidR="001A0DEB">
              <w:rPr>
                <w:sz w:val="22"/>
                <w:szCs w:val="22"/>
                <w:lang w:val="ru-RU"/>
              </w:rPr>
              <w:fldChar w:fldCharType="end"/>
            </w:r>
            <w:bookmarkEnd w:id="78"/>
          </w:p>
          <w:p w:rsidR="00BC456A" w:rsidRPr="00AC2173" w:rsidRDefault="00BC456A" w:rsidP="00BC456A">
            <w:pPr>
              <w:pStyle w:val="2"/>
              <w:widowControl w:val="0"/>
              <w:rPr>
                <w:sz w:val="22"/>
                <w:szCs w:val="22"/>
                <w:lang w:val="ru-RU"/>
              </w:rPr>
            </w:pPr>
            <w:r w:rsidRPr="009276B4">
              <w:rPr>
                <w:sz w:val="22"/>
                <w:szCs w:val="22"/>
                <w:lang w:val="ru-RU"/>
              </w:rPr>
              <w:t>ИНН</w:t>
            </w:r>
            <w:r w:rsidRPr="00AC2173">
              <w:rPr>
                <w:sz w:val="22"/>
                <w:szCs w:val="22"/>
                <w:lang w:val="ru-RU"/>
              </w:rPr>
              <w:t xml:space="preserve"> </w:t>
            </w:r>
            <w:bookmarkStart w:id="79" w:name="ИНН"/>
            <w:r w:rsidR="001A0DEB">
              <w:rPr>
                <w:sz w:val="22"/>
                <w:szCs w:val="22"/>
                <w:lang w:val="ru-RU"/>
              </w:rPr>
              <w:fldChar w:fldCharType="begin">
                <w:ffData>
                  <w:name w:val="ИНН"/>
                  <w:enabled/>
                  <w:calcOnExit w:val="0"/>
                  <w:textInput>
                    <w:default w:val="ИНН"/>
                  </w:textInput>
                </w:ffData>
              </w:fldChar>
            </w:r>
            <w:r w:rsidRPr="00AC2173">
              <w:rPr>
                <w:sz w:val="22"/>
                <w:szCs w:val="22"/>
                <w:lang w:val="ru-RU"/>
              </w:rPr>
              <w:instrText xml:space="preserve"> </w:instrText>
            </w:r>
            <w:r w:rsidRPr="00DF2650">
              <w:rPr>
                <w:sz w:val="22"/>
                <w:szCs w:val="22"/>
              </w:rPr>
              <w:instrText>FORMTEXT</w:instrText>
            </w:r>
            <w:r w:rsidRPr="00AC2173">
              <w:rPr>
                <w:sz w:val="22"/>
                <w:szCs w:val="22"/>
                <w:lang w:val="ru-RU"/>
              </w:rPr>
              <w:instrText xml:space="preserve"> </w:instrText>
            </w:r>
            <w:r w:rsidR="001A0DEB">
              <w:rPr>
                <w:sz w:val="22"/>
                <w:szCs w:val="22"/>
                <w:lang w:val="ru-RU"/>
              </w:rPr>
            </w:r>
            <w:r w:rsidR="001A0DEB">
              <w:rPr>
                <w:sz w:val="22"/>
                <w:szCs w:val="22"/>
                <w:lang w:val="ru-RU"/>
              </w:rPr>
              <w:fldChar w:fldCharType="separate"/>
            </w:r>
            <w:r w:rsidRPr="00AC2173">
              <w:rPr>
                <w:noProof/>
                <w:sz w:val="22"/>
                <w:szCs w:val="22"/>
                <w:lang w:val="ru-RU"/>
              </w:rPr>
              <w:t>2321004522</w:t>
            </w:r>
            <w:r w:rsidR="001A0DEB">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sidR="001A0DEB">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sidR="001A0DEB">
              <w:rPr>
                <w:sz w:val="22"/>
                <w:szCs w:val="22"/>
                <w:lang w:val="ru-RU"/>
              </w:rPr>
            </w:r>
            <w:r w:rsidR="001A0DEB">
              <w:rPr>
                <w:sz w:val="22"/>
                <w:szCs w:val="22"/>
                <w:lang w:val="ru-RU"/>
              </w:rPr>
              <w:fldChar w:fldCharType="separate"/>
            </w:r>
            <w:r>
              <w:rPr>
                <w:noProof/>
                <w:sz w:val="22"/>
                <w:szCs w:val="22"/>
                <w:lang w:val="ru-RU"/>
              </w:rPr>
              <w:t>232101001</w:t>
            </w:r>
            <w:r w:rsidR="001A0DEB">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A0DEB">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A0DEB">
              <w:rPr>
                <w:sz w:val="22"/>
                <w:szCs w:val="22"/>
                <w:lang w:val="ru-RU"/>
              </w:rPr>
            </w:r>
            <w:r w:rsidR="001A0DEB">
              <w:rPr>
                <w:sz w:val="22"/>
                <w:szCs w:val="22"/>
                <w:lang w:val="ru-RU"/>
              </w:rPr>
              <w:fldChar w:fldCharType="separate"/>
            </w:r>
            <w:r w:rsidR="001F121F">
              <w:rPr>
                <w:noProof/>
                <w:sz w:val="22"/>
                <w:szCs w:val="22"/>
                <w:lang w:val="ru-RU"/>
              </w:rPr>
              <w:t>40702810900010005139</w:t>
            </w:r>
            <w:r w:rsidR="001A0DEB">
              <w:rPr>
                <w:sz w:val="22"/>
                <w:szCs w:val="22"/>
                <w:lang w:val="ru-RU"/>
              </w:rPr>
              <w:fldChar w:fldCharType="end"/>
            </w:r>
            <w:bookmarkEnd w:id="81"/>
            <w:r w:rsidR="001C091E">
              <w:rPr>
                <w:sz w:val="22"/>
                <w:szCs w:val="22"/>
                <w:lang w:val="ru-RU"/>
              </w:rPr>
              <w:t xml:space="preserve">в </w:t>
            </w:r>
            <w:r w:rsidR="001C091E">
              <w:rPr>
                <w:sz w:val="22"/>
                <w:lang w:val="ru-RU"/>
              </w:rPr>
              <w:t xml:space="preserve">банке </w:t>
            </w:r>
            <w:bookmarkStart w:id="82" w:name="БанкКлиента"/>
            <w:r w:rsidR="001A0DEB">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A0DEB">
              <w:rPr>
                <w:sz w:val="22"/>
                <w:lang w:val="ru-RU"/>
              </w:rPr>
            </w:r>
            <w:r w:rsidR="001A0DEB">
              <w:rPr>
                <w:sz w:val="22"/>
                <w:lang w:val="ru-RU"/>
              </w:rPr>
              <w:fldChar w:fldCharType="separate"/>
            </w:r>
            <w:r w:rsidR="001C091E">
              <w:rPr>
                <w:noProof/>
                <w:sz w:val="22"/>
                <w:lang w:val="ru-RU"/>
              </w:rPr>
              <w:t>ЦЕНТРАЛЬНЫЙ ФИЛИАЛ АБ «РОССИЯ»</w:t>
            </w:r>
            <w:r w:rsidR="001A0DEB">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sidR="001A0DEB">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sidR="001A0DEB">
              <w:rPr>
                <w:sz w:val="22"/>
                <w:szCs w:val="22"/>
                <w:lang w:val="ru-RU"/>
              </w:rPr>
            </w:r>
            <w:r w:rsidR="001A0DEB">
              <w:rPr>
                <w:sz w:val="22"/>
                <w:szCs w:val="22"/>
                <w:lang w:val="ru-RU"/>
              </w:rPr>
              <w:fldChar w:fldCharType="separate"/>
            </w:r>
            <w:r>
              <w:rPr>
                <w:noProof/>
                <w:sz w:val="22"/>
                <w:szCs w:val="22"/>
                <w:lang w:val="ru-RU"/>
              </w:rPr>
              <w:t>30101810145250000220</w:t>
            </w:r>
            <w:r w:rsidR="001A0DEB">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sidR="001A0DEB">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sidR="001A0DEB">
              <w:rPr>
                <w:sz w:val="22"/>
                <w:szCs w:val="22"/>
                <w:lang w:val="ru-RU"/>
              </w:rPr>
            </w:r>
            <w:r w:rsidR="001A0DEB">
              <w:rPr>
                <w:sz w:val="22"/>
                <w:szCs w:val="22"/>
                <w:lang w:val="ru-RU"/>
              </w:rPr>
              <w:fldChar w:fldCharType="separate"/>
            </w:r>
            <w:r>
              <w:rPr>
                <w:noProof/>
                <w:sz w:val="22"/>
                <w:szCs w:val="22"/>
                <w:lang w:val="ru-RU"/>
              </w:rPr>
              <w:t>044525220</w:t>
            </w:r>
            <w:r w:rsidR="001A0DEB">
              <w:rPr>
                <w:sz w:val="22"/>
                <w:szCs w:val="22"/>
                <w:lang w:val="ru-RU"/>
              </w:rPr>
              <w:fldChar w:fldCharType="end"/>
            </w:r>
            <w:bookmarkEnd w:id="84"/>
          </w:p>
          <w:p w:rsidR="00DF2650" w:rsidRPr="004F7133" w:rsidRDefault="00B74BB4" w:rsidP="00DF2650">
            <w:pPr>
              <w:pStyle w:val="5"/>
              <w:widowControl w:val="0"/>
              <w:tabs>
                <w:tab w:val="num" w:pos="1440"/>
              </w:tabs>
              <w:spacing w:before="0" w:after="0"/>
              <w:rPr>
                <w:sz w:val="24"/>
                <w:szCs w:val="24"/>
                <w:lang w:val="ru-RU"/>
              </w:rPr>
            </w:pPr>
            <w:r>
              <w:rPr>
                <w:sz w:val="24"/>
                <w:szCs w:val="24"/>
                <w:lang w:val="ru-RU"/>
              </w:rPr>
              <w:t xml:space="preserve">Исполнительный директор </w:t>
            </w:r>
          </w:p>
          <w:p w:rsidR="005645C9" w:rsidRPr="009276B4" w:rsidRDefault="00B74BB4" w:rsidP="00B134E6">
            <w:pPr>
              <w:widowControl w:val="0"/>
              <w:spacing w:after="0"/>
              <w:rPr>
                <w:b/>
                <w:i/>
                <w:szCs w:val="24"/>
                <w:lang w:val="ru-RU"/>
              </w:rPr>
            </w:pPr>
            <w:r>
              <w:rPr>
                <w:b/>
                <w:sz w:val="24"/>
                <w:szCs w:val="24"/>
                <w:lang w:val="ru-RU"/>
              </w:rPr>
              <w:t>Лаев Виктор Константино</w:t>
            </w:r>
            <w:r w:rsidR="000D1C79">
              <w:rPr>
                <w:b/>
                <w:sz w:val="24"/>
                <w:szCs w:val="24"/>
                <w:lang w:val="ru-RU"/>
              </w:rPr>
              <w:t>вич</w:t>
            </w:r>
            <w:bookmarkStart w:id="85" w:name="_GoBack"/>
            <w:bookmarkEnd w:id="85"/>
          </w:p>
          <w:p w:rsidR="00F0117C" w:rsidRPr="007A140A" w:rsidRDefault="00F0117C" w:rsidP="00DF2650">
            <w:pPr>
              <w:widowControl w:val="0"/>
              <w:spacing w:after="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5645C9" w:rsidRDefault="005645C9"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p>
          <w:p w:rsidR="00F0117C" w:rsidRPr="004F7133" w:rsidRDefault="00F0117C" w:rsidP="00FC416E">
            <w:pPr>
              <w:rPr>
                <w:lang w:val="ru-RU"/>
              </w:rPr>
            </w:pPr>
          </w:p>
        </w:tc>
      </w:tr>
    </w:tbl>
    <w:p w:rsidR="002913A8" w:rsidRPr="00895633" w:rsidRDefault="002913A8">
      <w:pPr>
        <w:rPr>
          <w:lang w:val="ru-RU"/>
        </w:rPr>
      </w:pPr>
    </w:p>
    <w:sectPr w:rsidR="002913A8" w:rsidRPr="00895633" w:rsidSect="00DC1186">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B4" w:rsidRDefault="00B74BB4">
      <w:r>
        <w:separator/>
      </w:r>
    </w:p>
  </w:endnote>
  <w:endnote w:type="continuationSeparator" w:id="0">
    <w:p w:rsidR="00B74BB4" w:rsidRDefault="00B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B4" w:rsidRDefault="00B74BB4"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74BB4" w:rsidRDefault="00B74BB4"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B4" w:rsidRDefault="00B74BB4"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B134E6">
      <w:rPr>
        <w:rStyle w:val="a8"/>
        <w:noProof/>
      </w:rPr>
      <w:t>12</w:t>
    </w:r>
    <w:r>
      <w:rPr>
        <w:rStyle w:val="a8"/>
      </w:rPr>
      <w:fldChar w:fldCharType="end"/>
    </w:r>
  </w:p>
  <w:p w:rsidR="00B74BB4" w:rsidRDefault="00B74BB4"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B4" w:rsidRDefault="00B74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B4" w:rsidRDefault="00B74BB4">
      <w:r>
        <w:separator/>
      </w:r>
    </w:p>
  </w:footnote>
  <w:footnote w:type="continuationSeparator" w:id="0">
    <w:p w:rsidR="00B74BB4" w:rsidRDefault="00B7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B4" w:rsidRDefault="00B74B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B4" w:rsidRDefault="00B74BB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B4" w:rsidRDefault="00B74BB4">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66F"/>
    <w:rsid w:val="000B6DD1"/>
    <w:rsid w:val="000C1FD2"/>
    <w:rsid w:val="000C5B30"/>
    <w:rsid w:val="000D1C79"/>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502"/>
    <w:rsid w:val="00170D86"/>
    <w:rsid w:val="00173166"/>
    <w:rsid w:val="001733FE"/>
    <w:rsid w:val="001874BE"/>
    <w:rsid w:val="001A0DEB"/>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0A6A"/>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090F"/>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6F7B6C"/>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C2173"/>
    <w:rsid w:val="00AD220B"/>
    <w:rsid w:val="00AD320A"/>
    <w:rsid w:val="00AD42BA"/>
    <w:rsid w:val="00AD7EC6"/>
    <w:rsid w:val="00AE0571"/>
    <w:rsid w:val="00AE6B8A"/>
    <w:rsid w:val="00B12E2D"/>
    <w:rsid w:val="00B134E6"/>
    <w:rsid w:val="00B226AE"/>
    <w:rsid w:val="00B2324B"/>
    <w:rsid w:val="00B26074"/>
    <w:rsid w:val="00B31C44"/>
    <w:rsid w:val="00B33C12"/>
    <w:rsid w:val="00B50564"/>
    <w:rsid w:val="00B73BD1"/>
    <w:rsid w:val="00B74A37"/>
    <w:rsid w:val="00B74BB4"/>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1186"/>
    <w:rsid w:val="00DC44A5"/>
    <w:rsid w:val="00DC57C2"/>
    <w:rsid w:val="00DD4AEE"/>
    <w:rsid w:val="00DD74AF"/>
    <w:rsid w:val="00DE21EE"/>
    <w:rsid w:val="00DF2650"/>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F119A1-4D84-4D16-89D8-6EEE7ABD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rPr>
  </w:style>
  <w:style w:type="character" w:customStyle="1" w:styleId="af0">
    <w:name w:val="Абзац Знак"/>
    <w:link w:val="af"/>
    <w:rsid w:val="00B226AE"/>
    <w:rPr>
      <w:sz w:val="24"/>
      <w:szCs w:val="24"/>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7639-6BCC-4E0A-8007-4B22367E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3</TotalTime>
  <Pages>12</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5</cp:revision>
  <cp:lastPrinted>2014-05-15T12:18:00Z</cp:lastPrinted>
  <dcterms:created xsi:type="dcterms:W3CDTF">2018-11-08T10:46:00Z</dcterms:created>
  <dcterms:modified xsi:type="dcterms:W3CDTF">2018-11-08T10:47:00Z</dcterms:modified>
</cp:coreProperties>
</file>